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9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December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 and D. Thompson (from 19:10)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Apologies were received from Mrs. Y. Symes.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378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379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November 2019, copies of which </w:t>
        <w:tab/>
        <w:t>had been circulated, were taken as read, confirmed and signed as a true record.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380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Eaglescliffe sign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reported that he had asked that the existing sign for Preston-on-Tees be cleaned.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</w:t>
      </w:r>
      <w:r>
        <w:rPr>
          <w:rFonts w:ascii="Comic Sans MS" w:hAnsi="Comic Sans MS"/>
          <w:b w:val="false"/>
          <w:bCs w:val="false"/>
          <w:sz w:val="20"/>
          <w:szCs w:val="20"/>
        </w:rPr>
        <w:t>. Parish Walk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</w:rPr>
        <w:tab/>
        <w:tab/>
        <w:t xml:space="preserve">  The Clerk that he had received no report back from Thirteen as to when the next walk was </w:t>
        <w:tab/>
        <w:tab/>
        <w:t xml:space="preserve">   planned for the parish. He was asked to repeat the request as the regular walks seem to have </w:t>
        <w:tab/>
        <w:tab/>
        <w:t xml:space="preserve">  been stopped.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c. Clifton Avenue pavements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the complainant had expressed his pleasure at the information.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War Memorial Park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presented the additional data that had been requested and it was agreed that the </w:t>
        <w:tab/>
        <w:tab/>
        <w:t xml:space="preserve">Council should make an </w:t>
      </w:r>
      <w:r>
        <w:rPr>
          <w:rFonts w:ascii="Comic Sans MS" w:hAnsi="Comic Sans MS"/>
          <w:b w:val="false"/>
          <w:bCs w:val="false"/>
          <w:i/>
          <w:iCs/>
          <w:sz w:val="20"/>
          <w:szCs w:val="20"/>
          <w:u w:val="none"/>
        </w:rPr>
        <w:t>ex gratia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payment of £500.00 towards the removal of the condemned </w:t>
        <w:tab/>
        <w:tab/>
        <w:t>trees.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e. </w:t>
      </w:r>
      <w:r>
        <w:rPr>
          <w:rFonts w:ascii="Comic Sans MS" w:hAnsi="Comic Sans MS"/>
          <w:b w:val="false"/>
          <w:bCs w:val="false"/>
          <w:i w:val="false"/>
          <w:iCs w:val="false"/>
          <w:sz w:val="20"/>
          <w:szCs w:val="20"/>
          <w:u w:val="none"/>
        </w:rPr>
        <w:t>Bus Shelter opposite petrol station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reported that the photograph of the offensive word had been sent to Stockton BC </w:t>
        <w:tab/>
        <w:tab/>
        <w:t>who had promised to check the shelter.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Disabled resident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had passed on the response from Stockton BC who were sending the request to </w:t>
        <w:tab/>
        <w:tab/>
        <w:t>Borough Councillors, although they declined to offer a time scale.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g. Footpath along Dunottar Avenue.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 The Clerk reported that Stockton BC had inspected the footpath and noted some necessary </w:t>
        <w:tab/>
        <w:tab/>
        <w:t xml:space="preserve">   repairs.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h. Overgrown hedges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that he had passed on the request regarding the overhanging hedges along </w:t>
        <w:tab/>
        <w:tab/>
        <w:t xml:space="preserve"> Dunottar Avenue and Beechwood Road to Stockton BC.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i. Back lanes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bookmarkStart w:id="0" w:name="__DdeLink__316_133884851"/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</w:t>
      </w:r>
      <w:bookmarkEnd w:id="0"/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reported that he had received no response as yet from Stockton BC about the </w:t>
        <w:tab/>
        <w:tab/>
        <w:tab/>
        <w:t>results of an inspection.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j. Flooding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Stockton BC stated that the work was still in the pipeline and that the repairs already </w:t>
        <w:tab/>
        <w:tab/>
        <w:tab/>
        <w:t xml:space="preserve">undertaken were to the footpath and kerbing. The work to the road surface had yet to be </w:t>
        <w:tab/>
        <w:tab/>
        <w:tab/>
        <w:t>scheduled.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381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  <w:t xml:space="preserve">  </w:t>
      </w:r>
    </w:p>
    <w:tbl>
      <w:tblPr>
        <w:tblStyle w:val="6"/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3239"/>
        <w:gridCol w:w="4017"/>
        <w:gridCol w:w="1713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017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(Nov)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£ 307.14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Dickon Harding</w:t>
            </w:r>
          </w:p>
        </w:tc>
        <w:tc>
          <w:tcPr>
            <w:tcW w:w="4017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Cemetery maintenance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£ 540.00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Society of Local Council Clerks</w:t>
            </w:r>
          </w:p>
        </w:tc>
        <w:tc>
          <w:tcPr>
            <w:tcW w:w="4017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bookmarkStart w:id="1" w:name="__DdeLink__303_2193084738"/>
            <w:r>
              <w:rPr>
                <w:rFonts w:ascii="Comic Sans MS" w:hAnsi="Comic Sans MS"/>
                <w:sz w:val="20"/>
                <w:szCs w:val="20"/>
              </w:rPr>
              <w:t>Annual subscription</w:t>
            </w:r>
            <w:bookmarkEnd w:id="1"/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£ 65.00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3239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Assoc. of Local Council Clerks</w:t>
            </w:r>
          </w:p>
        </w:tc>
        <w:tc>
          <w:tcPr>
            <w:tcW w:w="4017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Annual subscription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£ 40.00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99</w:t>
      </w: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>b. Precept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  <w:t xml:space="preserve">  Following the presentation of a draft budget, it was agreed to set a precept of £5750.00 </w:t>
        <w:tab/>
        <w:tab/>
        <w:t xml:space="preserve"> for the forthcoming financial year.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>c. Risk Analysis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  <w:t xml:space="preserve">  The Clerk took Members through the parts of this year’s Risk Analysis which seemed </w:t>
        <w:tab/>
        <w:tab/>
        <w:tab/>
        <w:t xml:space="preserve">   appropriate.  The answers were acceptable and it was agreed to consider the balance of the </w:t>
        <w:tab/>
        <w:tab/>
        <w:t xml:space="preserve">   analysis nearer the financial year end.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382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The Clerk reported that he had taken no such decisions in the past month.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383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Complaint re back lanes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It was agreed to add this to the complaint mentioned at 380(i) above and that the </w:t>
        <w:tab/>
        <w:tab/>
        <w:tab/>
        <w:t xml:space="preserve">  complainant should be informed.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Mayor’s Civic Awards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noted the deadline for nominations and agreed to consider whether they knew of any </w:t>
        <w:tab/>
        <w:tab/>
        <w:t>likely recipients.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384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Tees Valley Access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check through correspondence to determine just what had been sent to </w:t>
        <w:tab/>
        <w:tab/>
        <w:t>the Council.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Notice Board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expressed the need for the notice board to be checked for its safety.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c. Recycling Collections.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reported on the missed collection of re-cycled waste at the previous collection.  </w:t>
        <w:tab/>
        <w:tab/>
        <w:t xml:space="preserve">Members were dismayed that Stockton BC’s initial response promised resolution in ten day.  </w:t>
        <w:tab/>
        <w:tab/>
        <w:t xml:space="preserve">They were gratified that the council had effected removal of the waste on the same day after </w:t>
        <w:tab/>
        <w:tab/>
        <w:t>further representations.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13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January 2020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100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497</TotalTime>
  <Application>LibreOffice/6.2.8.2$Windows_X86_64 LibreOffice_project/f82ddfca21ebc1e222a662a32b25c0c9d20169ee</Application>
  <Pages>2</Pages>
  <Words>650</Words>
  <Characters>3260</Characters>
  <CharactersWithSpaces>3991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2020-01-08T09:54:20Z</cp:lastPrinted>
  <dcterms:modified xsi:type="dcterms:W3CDTF">2020-01-08T10:04:21Z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